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B1" w:rsidRDefault="00302EE5" w:rsidP="00AD7BB1">
      <w:pPr>
        <w:shd w:val="clear" w:color="auto" w:fill="FFFFFF"/>
        <w:spacing w:after="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ATA DE ANÁLISE DO BALANCETE DO FUNDEB</w:t>
      </w:r>
      <w:r w:rsid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Município de São José dos Quatro Marcos</w:t>
      </w:r>
    </w:p>
    <w:p w:rsidR="00AD7BB1" w:rsidRPr="00302EE5" w:rsidRDefault="00302EE5" w:rsidP="00302EE5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br/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Referente a</w:t>
      </w:r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os meses de </w:t>
      </w:r>
      <w:proofErr w:type="gramStart"/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Maio</w:t>
      </w:r>
      <w:proofErr w:type="gramEnd"/>
      <w:r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e Junho de 2025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Aos 15 (quinze) dia</w:t>
      </w:r>
      <w:r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 do mês de julho do ano de 2025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às 14h00min,</w:t>
      </w:r>
      <w:r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reuniram-se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os membros do Conselho de Acompanhamento e Controle Social do Fundo de Manutenção e Desenvolvimento da Educação Básica e de Valorização dos Profissionais da Educação – CACS-FUNDEB,</w:t>
      </w:r>
      <w:r w:rsidRPr="00AD7BB1">
        <w:rPr>
          <w:rFonts w:ascii="Times New Roman" w:hAnsi="Times New Roman" w:cs="Times New Roman"/>
          <w:sz w:val="24"/>
          <w:szCs w:val="24"/>
        </w:rPr>
        <w:t xml:space="preserve"> </w:t>
      </w:r>
      <w:r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do Município de São José dos Quatro Marcos – MT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para proceder à análise do balancete financeiro referente aos meses de maio e junho de 202</w:t>
      </w:r>
      <w:r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  <w:r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Iniciando os trabalhos, a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Presidente do Conselho apresentou aos conselheiros a documentação encaminhada pelo setor de contabilidade do município, contendo os demonstrativos de receitas, despesas, extratos bancários e relatórios detalhados de empenhos, liquidações e pagamentos realizados com recursos do FUNDEB no período em análise.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dos demonstrativos, verificou-se que:</w:t>
      </w:r>
    </w:p>
    <w:p w:rsidR="00302EE5" w:rsidRPr="00302EE5" w:rsidRDefault="009870C7" w:rsidP="00302EE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maio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pelo FUNDEB foi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R$ 7.421.278,11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(sete milhões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, </w:t>
      </w:r>
      <w:r w:rsidR="00302EE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quatrocentos e vinte e um mil duzentos e setenta e oito reais e onze 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9870C7" w:rsidP="00F41DF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302EE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junho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de recursos recebidos foi de 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R$ 8.802.870,10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oito milhões oitocentos e dois mil, oitocentos e setenta reais e dez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centavos).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receitas são provenientes de transferências constitucionais, impostos vinculados à educação e complementação da União, conforme legislação vigente.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 tocante às despesas executadas com recursos do FUNDEB, constatou-se que:</w:t>
      </w:r>
    </w:p>
    <w:p w:rsidR="00302EE5" w:rsidRPr="00302EE5" w:rsidRDefault="009870C7" w:rsidP="00302E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maio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R$ 6.006.376,14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seis milhões, seis mil, trezentos e setenta e seis reais e quatorze 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9870C7" w:rsidP="00302EE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Até 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 mês de 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junho de 2025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o total das despesas foi de </w:t>
      </w:r>
      <w:r w:rsidR="00F41DF5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R$ 7.659.972,93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(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sete milhões, seiscentos e cinquenta e nove mil, novecentos e setenta e dois reais e noventa e três centavos</w:t>
      </w:r>
      <w:r w:rsidR="00302EE5"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).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 despesas concentraram-se principalmente em:</w:t>
      </w:r>
    </w:p>
    <w:p w:rsidR="009870C7" w:rsidRDefault="00302EE5" w:rsidP="009870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Pagamento da remuneração dos profissionais da educação básica</w:t>
      </w:r>
      <w:r w:rsidR="00F41DF5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(educação infantil e ensino fundamental)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em efetivo exercício;</w:t>
      </w:r>
    </w:p>
    <w:p w:rsidR="00302EE5" w:rsidRPr="009870C7" w:rsidRDefault="00302EE5" w:rsidP="009870C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M</w:t>
      </w:r>
      <w:r w:rsidR="00F41DF5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anutenção </w:t>
      </w:r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com </w:t>
      </w:r>
      <w:proofErr w:type="spellStart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Infantil Creche e </w:t>
      </w:r>
      <w:proofErr w:type="spellStart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pré</w:t>
      </w:r>
      <w:proofErr w:type="spellEnd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escola 30% e manutenção com </w:t>
      </w:r>
      <w:proofErr w:type="spellStart"/>
      <w:proofErr w:type="gramStart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Fundeb</w:t>
      </w:r>
      <w:proofErr w:type="spellEnd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 Fundamental</w:t>
      </w:r>
      <w:proofErr w:type="gramEnd"/>
      <w:r w:rsidR="007A20F2" w:rsidRP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30%</w:t>
      </w:r>
    </w:p>
    <w:p w:rsidR="00302EE5" w:rsidRPr="00302EE5" w:rsidRDefault="00302EE5" w:rsidP="00AD7BB1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Foi verificado que o percentual </w:t>
      </w:r>
      <w:r w:rsidR="007A20F2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da despesa liquidada com relação a receita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70%</w:t>
      </w:r>
      <w:r w:rsidR="007A20F2" w:rsidRPr="00AD7BB1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 xml:space="preserve"> </w:t>
      </w:r>
      <w:r w:rsidR="009870C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até 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o mês de maio foi de 76,22% e </w:t>
      </w:r>
      <w:r w:rsidR="009870C7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até </w:t>
      </w:r>
      <w:r w:rsidR="007A20F2" w:rsidRPr="00AD7BB1">
        <w:rPr>
          <w:rFonts w:ascii="Times New Roman" w:eastAsia="Times New Roman" w:hAnsi="Times New Roman" w:cs="Times New Roman"/>
          <w:bCs/>
          <w:color w:val="0D0D0D"/>
          <w:sz w:val="24"/>
          <w:szCs w:val="24"/>
          <w:lang w:eastAsia="pt-BR"/>
        </w:rPr>
        <w:t xml:space="preserve">o mês de junho foi de 87,51%, sendo assim 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os recursos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 destinados à remuneração dos profissionais da educação básica foi devidamente cumprido </w:t>
      </w:r>
      <w:r w:rsidR="009870C7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nos períodos</w:t>
      </w:r>
      <w:bookmarkStart w:id="0" w:name="_GoBack"/>
      <w:bookmarkEnd w:id="0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 analisados, atendendo às exigências legais do FUNDEB.</w:t>
      </w:r>
    </w:p>
    <w:p w:rsidR="00302EE5" w:rsidRPr="00302EE5" w:rsidRDefault="00302EE5" w:rsidP="00302EE5">
      <w:pPr>
        <w:shd w:val="clear" w:color="auto" w:fill="FFFFFF"/>
        <w:spacing w:beforeAutospacing="1" w:after="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Após análise detalhada da documentação apresentada, conferência dos demonstrativos contábeis e esclarecimentos prestados pelo setor responsável, os membros do Conselho manifestaram-se </w:t>
      </w:r>
      <w:r w:rsidRPr="00302EE5">
        <w:rPr>
          <w:rFonts w:ascii="Times New Roman" w:eastAsia="Times New Roman" w:hAnsi="Times New Roman" w:cs="Times New Roman"/>
          <w:b/>
          <w:bCs/>
          <w:color w:val="0D0D0D"/>
          <w:sz w:val="24"/>
          <w:szCs w:val="24"/>
          <w:lang w:eastAsia="pt-BR"/>
        </w:rPr>
        <w:t>pela regularidade da aplicação dos recursos do FUNDEB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 referentes a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os meses de maio e junho de 2025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, não sendo constatadas irregularidades no período.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Nada mais havendo a tratar, foi lavrada a presente ata, que após lida e aprovada, segue assinada pelos membros presentes.</w:t>
      </w:r>
    </w:p>
    <w:p w:rsidR="00302EE5" w:rsidRPr="00302EE5" w:rsidRDefault="00302EE5" w:rsidP="00AD7B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São José dos Quatro Marcos – MT, 15 de julho de 202</w:t>
      </w:r>
      <w:r w:rsidR="00AD7BB1" w:rsidRPr="00AD7BB1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5</w:t>
      </w: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.</w:t>
      </w:r>
    </w:p>
    <w:p w:rsidR="00302EE5" w:rsidRPr="00302EE5" w:rsidRDefault="00302EE5" w:rsidP="00302EE5">
      <w:pPr>
        <w:spacing w:before="720" w:after="7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02EE5" w:rsidRPr="00302EE5" w:rsidRDefault="00302EE5" w:rsidP="00AD7BB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Presidente do CACS-FUNDEB</w:t>
      </w:r>
    </w:p>
    <w:p w:rsidR="00302EE5" w:rsidRPr="00302EE5" w:rsidRDefault="00302EE5" w:rsidP="00302EE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</w:pPr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 xml:space="preserve">Demais </w:t>
      </w:r>
      <w:proofErr w:type="gramStart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Conselheiros(</w:t>
      </w:r>
      <w:proofErr w:type="gramEnd"/>
      <w:r w:rsidRPr="00302EE5">
        <w:rPr>
          <w:rFonts w:ascii="Times New Roman" w:eastAsia="Times New Roman" w:hAnsi="Times New Roman" w:cs="Times New Roman"/>
          <w:color w:val="0D0D0D"/>
          <w:sz w:val="24"/>
          <w:szCs w:val="24"/>
          <w:lang w:eastAsia="pt-BR"/>
        </w:rPr>
        <w:t>as)</w:t>
      </w:r>
    </w:p>
    <w:p w:rsidR="00ED44B1" w:rsidRPr="00AD7BB1" w:rsidRDefault="00ED44B1">
      <w:pPr>
        <w:rPr>
          <w:rFonts w:ascii="Times New Roman" w:hAnsi="Times New Roman" w:cs="Times New Roman"/>
        </w:rPr>
      </w:pPr>
    </w:p>
    <w:sectPr w:rsidR="00ED44B1" w:rsidRPr="00AD7BB1" w:rsidSect="00AD7BB1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0E5"/>
    <w:multiLevelType w:val="multilevel"/>
    <w:tmpl w:val="F3A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F653F0"/>
    <w:multiLevelType w:val="multilevel"/>
    <w:tmpl w:val="DE309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801C07"/>
    <w:multiLevelType w:val="multilevel"/>
    <w:tmpl w:val="C850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E5"/>
    <w:rsid w:val="00302EE5"/>
    <w:rsid w:val="007A20F2"/>
    <w:rsid w:val="009870C7"/>
    <w:rsid w:val="00AD7BB1"/>
    <w:rsid w:val="00ED44B1"/>
    <w:rsid w:val="00F4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D8F7"/>
  <w15:chartTrackingRefBased/>
  <w15:docId w15:val="{346F4D9B-3A3A-4E57-A6B1-BCF7F192D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7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465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2026-03-02T18:59:00Z</cp:lastPrinted>
  <dcterms:created xsi:type="dcterms:W3CDTF">2026-03-02T13:01:00Z</dcterms:created>
  <dcterms:modified xsi:type="dcterms:W3CDTF">2026-03-02T19:02:00Z</dcterms:modified>
</cp:coreProperties>
</file>